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3039110" cy="4498340"/>
            <wp:effectExtent l="0" t="0" r="8890" b="12700"/>
            <wp:docPr id="1" name="图片 1" descr="QQ图片20230530225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0530225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/>
          <w:sz w:val="34"/>
          <w:szCs w:val="34"/>
          <w:lang w:eastAsia="zh-CN"/>
        </w:rPr>
        <w:t>19检本2班 牛佳乐 河北北方学院 临床检验诊断学</w:t>
      </w:r>
    </w:p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毕业寄语：前途似海，来日方长。祝愿大家前似锦。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d5c63f9d-4865-4d73-b61f-0c008c82448e"/>
  </w:docVars>
  <w:rsids>
    <w:rsidRoot w:val="00000000"/>
    <w:rsid w:val="73770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45</Characters>
  <Lines>0</Lines>
  <Paragraphs>0</Paragraphs>
  <TotalTime>0</TotalTime>
  <ScaleCrop>false</ScaleCrop>
  <LinksUpToDate>false</LinksUpToDate>
  <CharactersWithSpaces>48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2023-05-30T14:36:00Z</dcterms:created>
  <dc:creator>iPhone</dc:creator>
  <cp:lastModifiedBy>璐雪</cp:lastModifiedBy>
  <dcterms:modified xsi:type="dcterms:W3CDTF">2025-05-06T08:18:25Z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13DEE7C2DE6C92C886997564B54C9CDC_31</vt:lpwstr>
  </property>
</Properties>
</file>